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CellMar>
          <w:left w:w="0" w:type="dxa"/>
          <w:right w:w="0" w:type="dxa"/>
        </w:tblCellMar>
        <w:tblLook w:val="04A0" w:firstRow="1" w:lastRow="0" w:firstColumn="1" w:lastColumn="0" w:noHBand="0" w:noVBand="1"/>
      </w:tblPr>
      <w:tblGrid>
        <w:gridCol w:w="9026"/>
      </w:tblGrid>
      <w:tr w:rsidR="00B9459B" w14:paraId="613677C5" w14:textId="77777777" w:rsidTr="00B9459B">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B9459B" w14:paraId="54565B5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9459B" w14:paraId="52A5A34B"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9459B" w14:paraId="4122C0F2" w14:textId="77777777">
                          <w:tc>
                            <w:tcPr>
                              <w:tcW w:w="0" w:type="auto"/>
                              <w:tcMar>
                                <w:top w:w="15" w:type="dxa"/>
                                <w:left w:w="15" w:type="dxa"/>
                                <w:bottom w:w="15" w:type="dxa"/>
                                <w:right w:w="15" w:type="dxa"/>
                              </w:tcMar>
                              <w:vAlign w:val="center"/>
                            </w:tcPr>
                            <w:tbl>
                              <w:tblPr>
                                <w:tblW w:w="5000" w:type="pct"/>
                                <w:jc w:val="center"/>
                                <w:tblCellMar>
                                  <w:left w:w="0" w:type="dxa"/>
                                  <w:right w:w="0" w:type="dxa"/>
                                </w:tblCellMar>
                                <w:tblLook w:val="04A0" w:firstRow="1" w:lastRow="0" w:firstColumn="1" w:lastColumn="0" w:noHBand="0" w:noVBand="1"/>
                              </w:tblPr>
                              <w:tblGrid>
                                <w:gridCol w:w="8970"/>
                              </w:tblGrid>
                              <w:tr w:rsidR="00B9459B" w14:paraId="494F6CCB" w14:textId="77777777">
                                <w:trPr>
                                  <w:jc w:val="center"/>
                                </w:trPr>
                                <w:tc>
                                  <w:tcPr>
                                    <w:tcW w:w="5000" w:type="pct"/>
                                    <w:vAlign w:val="center"/>
                                    <w:hideMark/>
                                  </w:tcPr>
                                  <w:tbl>
                                    <w:tblPr>
                                      <w:tblW w:w="5000" w:type="pct"/>
                                      <w:jc w:val="center"/>
                                      <w:shd w:val="clear" w:color="auto" w:fill="F8992D"/>
                                      <w:tblCellMar>
                                        <w:left w:w="0" w:type="dxa"/>
                                        <w:right w:w="0" w:type="dxa"/>
                                      </w:tblCellMar>
                                      <w:tblLook w:val="04A0" w:firstRow="1" w:lastRow="0" w:firstColumn="1" w:lastColumn="0" w:noHBand="0" w:noVBand="1"/>
                                    </w:tblPr>
                                    <w:tblGrid>
                                      <w:gridCol w:w="8970"/>
                                    </w:tblGrid>
                                    <w:tr w:rsidR="00B9459B" w14:paraId="5E6CD223" w14:textId="77777777">
                                      <w:trPr>
                                        <w:jc w:val="center"/>
                                      </w:trPr>
                                      <w:tc>
                                        <w:tcPr>
                                          <w:tcW w:w="0" w:type="auto"/>
                                          <w:shd w:val="clear" w:color="auto" w:fill="F8992D"/>
                                          <w:tcMar>
                                            <w:top w:w="120" w:type="dxa"/>
                                            <w:left w:w="120" w:type="dxa"/>
                                            <w:bottom w:w="120" w:type="dxa"/>
                                            <w:right w:w="0" w:type="dxa"/>
                                          </w:tcMar>
                                          <w:vAlign w:val="center"/>
                                          <w:hideMark/>
                                        </w:tcPr>
                                        <w:p w14:paraId="0A0AE12B" w14:textId="77777777" w:rsidR="00B9459B" w:rsidRDefault="00B9459B">
                                          <w:pPr>
                                            <w:rPr>
                                              <w:rFonts w:ascii="Roboto" w:eastAsia="Times New Roman" w:hAnsi="Roboto"/>
                                              <w:color w:val="000000"/>
                                            </w:rPr>
                                          </w:pPr>
                                          <w:r>
                                            <w:rPr>
                                              <w:rFonts w:ascii="Roboto" w:eastAsia="Times New Roman" w:hAnsi="Roboto"/>
                                              <w:color w:val="000000"/>
                                              <w:sz w:val="18"/>
                                              <w:szCs w:val="18"/>
                                            </w:rPr>
                                            <w:t>Parish Online CALC Newsletter</w:t>
                                          </w:r>
                                        </w:p>
                                      </w:tc>
                                    </w:tr>
                                  </w:tbl>
                                  <w:p w14:paraId="0FC6664E" w14:textId="77777777" w:rsidR="00B9459B" w:rsidRDefault="00B9459B">
                                    <w:pPr>
                                      <w:jc w:val="center"/>
                                      <w:rPr>
                                        <w:rFonts w:eastAsia="Times New Roman"/>
                                        <w:sz w:val="20"/>
                                        <w:szCs w:val="20"/>
                                      </w:rPr>
                                    </w:pPr>
                                  </w:p>
                                </w:tc>
                              </w:tr>
                            </w:tbl>
                            <w:p w14:paraId="070D72E7" w14:textId="77777777" w:rsidR="00B9459B" w:rsidRDefault="00B9459B">
                              <w:pPr>
                                <w:rPr>
                                  <w:rFonts w:ascii="Roboto" w:eastAsia="Times New Roman" w:hAnsi="Roboto"/>
                                  <w:vanish/>
                                  <w:color w:val="000000"/>
                                </w:rPr>
                              </w:pPr>
                            </w:p>
                            <w:tbl>
                              <w:tblPr>
                                <w:tblW w:w="5000" w:type="pct"/>
                                <w:jc w:val="center"/>
                                <w:tblCellMar>
                                  <w:left w:w="0" w:type="dxa"/>
                                  <w:right w:w="0" w:type="dxa"/>
                                </w:tblCellMar>
                                <w:tblLook w:val="04A0" w:firstRow="1" w:lastRow="0" w:firstColumn="1" w:lastColumn="0" w:noHBand="0" w:noVBand="1"/>
                              </w:tblPr>
                              <w:tblGrid>
                                <w:gridCol w:w="8970"/>
                              </w:tblGrid>
                              <w:tr w:rsidR="00B9459B" w14:paraId="58511DD0" w14:textId="77777777">
                                <w:trPr>
                                  <w:jc w:val="center"/>
                                </w:trPr>
                                <w:tc>
                                  <w:tcPr>
                                    <w:tcW w:w="5000" w:type="pct"/>
                                    <w:vAlign w:val="center"/>
                                  </w:tcPr>
                                  <w:tbl>
                                    <w:tblPr>
                                      <w:tblW w:w="5000" w:type="pct"/>
                                      <w:jc w:val="center"/>
                                      <w:shd w:val="clear" w:color="auto" w:fill="01573C"/>
                                      <w:tblCellMar>
                                        <w:left w:w="0" w:type="dxa"/>
                                        <w:right w:w="0" w:type="dxa"/>
                                      </w:tblCellMar>
                                      <w:tblLook w:val="04A0" w:firstRow="1" w:lastRow="0" w:firstColumn="1" w:lastColumn="0" w:noHBand="0" w:noVBand="1"/>
                                    </w:tblPr>
                                    <w:tblGrid>
                                      <w:gridCol w:w="8970"/>
                                    </w:tblGrid>
                                    <w:tr w:rsidR="00B9459B" w14:paraId="071BF715" w14:textId="77777777">
                                      <w:trPr>
                                        <w:jc w:val="center"/>
                                      </w:trPr>
                                      <w:tc>
                                        <w:tcPr>
                                          <w:tcW w:w="0" w:type="auto"/>
                                          <w:shd w:val="clear" w:color="auto" w:fill="01573C"/>
                                          <w:tcMar>
                                            <w:top w:w="600" w:type="dxa"/>
                                            <w:left w:w="150" w:type="dxa"/>
                                            <w:bottom w:w="225" w:type="dxa"/>
                                            <w:right w:w="150" w:type="dxa"/>
                                          </w:tcMar>
                                          <w:hideMark/>
                                        </w:tcPr>
                                        <w:p w14:paraId="29FDC283" w14:textId="3AEE9E4E" w:rsidR="00B9459B" w:rsidRDefault="00B9459B">
                                          <w:pPr>
                                            <w:jc w:val="center"/>
                                            <w:rPr>
                                              <w:rFonts w:ascii="Roboto" w:eastAsia="Times New Roman" w:hAnsi="Roboto"/>
                                              <w:color w:val="000000"/>
                                            </w:rPr>
                                          </w:pPr>
                                          <w:r>
                                            <w:rPr>
                                              <w:rFonts w:ascii="Roboto" w:eastAsia="Times New Roman" w:hAnsi="Roboto"/>
                                              <w:noProof/>
                                              <w:color w:val="003122"/>
                                            </w:rPr>
                                            <w:drawing>
                                              <wp:inline distT="0" distB="0" distL="0" distR="0" wp14:anchorId="1D77FE74" wp14:editId="738D24A9">
                                                <wp:extent cx="2336800" cy="971550"/>
                                                <wp:effectExtent l="0" t="0" r="6350" b="0"/>
                                                <wp:docPr id="1367499647" name="Picture 7" descr="Parish Onlin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Onli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800" cy="971550"/>
                                                        </a:xfrm>
                                                        <a:prstGeom prst="rect">
                                                          <a:avLst/>
                                                        </a:prstGeom>
                                                        <a:noFill/>
                                                        <a:ln>
                                                          <a:noFill/>
                                                        </a:ln>
                                                      </pic:spPr>
                                                    </pic:pic>
                                                  </a:graphicData>
                                                </a:graphic>
                                              </wp:inline>
                                            </w:drawing>
                                          </w:r>
                                        </w:p>
                                      </w:tc>
                                    </w:tr>
                                  </w:tbl>
                                  <w:p w14:paraId="56E28BC9" w14:textId="77777777" w:rsidR="00B9459B" w:rsidRDefault="00B9459B">
                                    <w:pPr>
                                      <w:rPr>
                                        <w:rFonts w:ascii="Roboto" w:eastAsia="Times New Roman" w:hAnsi="Roboto"/>
                                        <w:vanish/>
                                        <w:color w:val="000000"/>
                                      </w:rPr>
                                    </w:pPr>
                                  </w:p>
                                  <w:tbl>
                                    <w:tblPr>
                                      <w:tblW w:w="5000" w:type="pct"/>
                                      <w:jc w:val="center"/>
                                      <w:shd w:val="clear" w:color="auto" w:fill="01573C"/>
                                      <w:tblCellMar>
                                        <w:left w:w="0" w:type="dxa"/>
                                        <w:right w:w="0" w:type="dxa"/>
                                      </w:tblCellMar>
                                      <w:tblLook w:val="04A0" w:firstRow="1" w:lastRow="0" w:firstColumn="1" w:lastColumn="0" w:noHBand="0" w:noVBand="1"/>
                                    </w:tblPr>
                                    <w:tblGrid>
                                      <w:gridCol w:w="8970"/>
                                    </w:tblGrid>
                                    <w:tr w:rsidR="00B9459B" w14:paraId="7208B3C8" w14:textId="77777777">
                                      <w:trPr>
                                        <w:jc w:val="center"/>
                                      </w:trPr>
                                      <w:tc>
                                        <w:tcPr>
                                          <w:tcW w:w="0" w:type="auto"/>
                                          <w:shd w:val="clear" w:color="auto" w:fill="01573C"/>
                                          <w:tcMar>
                                            <w:top w:w="0" w:type="dxa"/>
                                            <w:left w:w="0" w:type="dxa"/>
                                            <w:bottom w:w="225" w:type="dxa"/>
                                            <w:right w:w="0" w:type="dxa"/>
                                          </w:tcMar>
                                          <w:vAlign w:val="center"/>
                                        </w:tcPr>
                                        <w:p w14:paraId="4C198FD6" w14:textId="77777777" w:rsidR="00B9459B" w:rsidRDefault="00B9459B">
                                          <w:pPr>
                                            <w:jc w:val="center"/>
                                            <w:rPr>
                                              <w:rFonts w:ascii="Roboto" w:eastAsia="Times New Roman" w:hAnsi="Roboto"/>
                                              <w:color w:val="000000"/>
                                            </w:rPr>
                                          </w:pPr>
                                          <w:r>
                                            <w:rPr>
                                              <w:rStyle w:val="Emphasis"/>
                                              <w:rFonts w:ascii="Roboto" w:eastAsia="Times New Roman" w:hAnsi="Roboto"/>
                                              <w:color w:val="FFFFFF"/>
                                            </w:rPr>
                                            <w:t>empowering Local Councils with great technology</w:t>
                                          </w:r>
                                        </w:p>
                                        <w:p w14:paraId="0BAFDB37" w14:textId="77777777" w:rsidR="00B9459B" w:rsidRDefault="00B9459B">
                                          <w:pPr>
                                            <w:rPr>
                                              <w:rFonts w:ascii="Roboto" w:eastAsia="Times New Roman" w:hAnsi="Roboto"/>
                                              <w:color w:val="000000"/>
                                            </w:rPr>
                                          </w:pPr>
                                        </w:p>
                                        <w:p w14:paraId="7479719E" w14:textId="77777777" w:rsidR="00B9459B" w:rsidRDefault="00B9459B">
                                          <w:pPr>
                                            <w:jc w:val="center"/>
                                            <w:rPr>
                                              <w:rFonts w:ascii="Roboto" w:eastAsia="Times New Roman" w:hAnsi="Roboto"/>
                                              <w:color w:val="000000"/>
                                            </w:rPr>
                                          </w:pPr>
                                          <w:hyperlink r:id="rId7" w:tgtFrame="_blank" w:history="1">
                                            <w:r>
                                              <w:rPr>
                                                <w:rStyle w:val="Hyperlink"/>
                                                <w:rFonts w:ascii="Roboto" w:eastAsia="Times New Roman" w:hAnsi="Roboto"/>
                                                <w:color w:val="003122"/>
                                                <w:sz w:val="18"/>
                                                <w:szCs w:val="18"/>
                                              </w:rPr>
                                              <w:t>Digital Mapping</w:t>
                                            </w:r>
                                          </w:hyperlink>
                                          <w:r>
                                            <w:rPr>
                                              <w:rFonts w:ascii="Roboto" w:eastAsia="Times New Roman" w:hAnsi="Roboto"/>
                                              <w:color w:val="FFFFFF"/>
                                              <w:sz w:val="18"/>
                                              <w:szCs w:val="18"/>
                                            </w:rPr>
                                            <w:t>     |     </w:t>
                                          </w:r>
                                          <w:hyperlink r:id="rId8" w:tgtFrame="_blank" w:history="1">
                                            <w:r>
                                              <w:rPr>
                                                <w:rStyle w:val="Hyperlink"/>
                                                <w:rFonts w:ascii="Roboto" w:eastAsia="Times New Roman" w:hAnsi="Roboto"/>
                                                <w:color w:val="003122"/>
                                                <w:sz w:val="18"/>
                                                <w:szCs w:val="18"/>
                                              </w:rPr>
                                              <w:t>Website Service</w:t>
                                            </w:r>
                                          </w:hyperlink>
                                        </w:p>
                                      </w:tc>
                                    </w:tr>
                                  </w:tbl>
                                  <w:p w14:paraId="52E5E363" w14:textId="77777777" w:rsidR="00B9459B" w:rsidRDefault="00B9459B">
                                    <w:pPr>
                                      <w:jc w:val="center"/>
                                      <w:rPr>
                                        <w:rFonts w:eastAsia="Times New Roman"/>
                                        <w:sz w:val="20"/>
                                        <w:szCs w:val="20"/>
                                      </w:rPr>
                                    </w:pPr>
                                  </w:p>
                                </w:tc>
                              </w:tr>
                            </w:tbl>
                            <w:p w14:paraId="3AF18E07" w14:textId="77777777" w:rsidR="00B9459B" w:rsidRDefault="00B9459B">
                              <w:pPr>
                                <w:rPr>
                                  <w:rFonts w:ascii="Roboto" w:eastAsia="Times New Roman" w:hAnsi="Roboto"/>
                                  <w:vanish/>
                                  <w:color w:val="000000"/>
                                </w:rPr>
                              </w:pPr>
                            </w:p>
                            <w:tbl>
                              <w:tblPr>
                                <w:tblW w:w="5000" w:type="pct"/>
                                <w:jc w:val="center"/>
                                <w:tblCellMar>
                                  <w:left w:w="0" w:type="dxa"/>
                                  <w:right w:w="0" w:type="dxa"/>
                                </w:tblCellMar>
                                <w:tblLook w:val="04A0" w:firstRow="1" w:lastRow="0" w:firstColumn="1" w:lastColumn="0" w:noHBand="0" w:noVBand="1"/>
                              </w:tblPr>
                              <w:tblGrid>
                                <w:gridCol w:w="8970"/>
                              </w:tblGrid>
                              <w:tr w:rsidR="00B9459B" w14:paraId="6E91C690" w14:textId="77777777">
                                <w:trPr>
                                  <w:jc w:val="center"/>
                                </w:trPr>
                                <w:tc>
                                  <w:tcPr>
                                    <w:tcW w:w="0" w:type="auto"/>
                                    <w:tcMar>
                                      <w:top w:w="0" w:type="dxa"/>
                                      <w:left w:w="225" w:type="dxa"/>
                                      <w:bottom w:w="0" w:type="dxa"/>
                                      <w:right w:w="225" w:type="dxa"/>
                                    </w:tcMar>
                                    <w:vAlign w:val="center"/>
                                  </w:tcPr>
                                  <w:tbl>
                                    <w:tblPr>
                                      <w:tblW w:w="5000" w:type="pct"/>
                                      <w:jc w:val="center"/>
                                      <w:tblCellMar>
                                        <w:left w:w="0" w:type="dxa"/>
                                        <w:right w:w="0" w:type="dxa"/>
                                      </w:tblCellMar>
                                      <w:tblLook w:val="04A0" w:firstRow="1" w:lastRow="0" w:firstColumn="1" w:lastColumn="0" w:noHBand="0" w:noVBand="1"/>
                                    </w:tblPr>
                                    <w:tblGrid>
                                      <w:gridCol w:w="8520"/>
                                    </w:tblGrid>
                                    <w:tr w:rsidR="00B9459B" w14:paraId="44AD724B" w14:textId="77777777">
                                      <w:trPr>
                                        <w:jc w:val="center"/>
                                      </w:trPr>
                                      <w:tc>
                                        <w:tcPr>
                                          <w:tcW w:w="0" w:type="auto"/>
                                          <w:tcMar>
                                            <w:top w:w="330" w:type="dxa"/>
                                            <w:left w:w="0" w:type="dxa"/>
                                            <w:bottom w:w="45" w:type="dxa"/>
                                            <w:right w:w="0" w:type="dxa"/>
                                          </w:tcMar>
                                          <w:vAlign w:val="center"/>
                                          <w:hideMark/>
                                        </w:tcPr>
                                        <w:p w14:paraId="5FE277BC" w14:textId="6F7CD27B" w:rsidR="00B9459B" w:rsidRDefault="00B9459B">
                                          <w:pPr>
                                            <w:rPr>
                                              <w:rFonts w:ascii="Roboto" w:eastAsia="Times New Roman" w:hAnsi="Roboto"/>
                                              <w:color w:val="000000"/>
                                            </w:rPr>
                                          </w:pPr>
                                          <w:r>
                                            <w:rPr>
                                              <w:rFonts w:ascii="Roboto" w:eastAsia="Times New Roman" w:hAnsi="Roboto"/>
                                              <w:color w:val="000000"/>
                                            </w:rPr>
                                            <w:br/>
                                          </w:r>
                                          <w:r>
                                            <w:rPr>
                                              <w:rStyle w:val="Strong"/>
                                              <w:rFonts w:ascii="Roboto" w:eastAsia="Times New Roman" w:hAnsi="Roboto"/>
                                              <w:color w:val="01573C"/>
                                            </w:rPr>
                                            <w:t>Mapping local council attributes</w:t>
                                          </w:r>
                                          <w:r>
                                            <w:rPr>
                                              <w:rFonts w:ascii="Roboto" w:eastAsia="Times New Roman" w:hAnsi="Roboto"/>
                                              <w:color w:val="000000"/>
                                            </w:rPr>
                                            <w:br/>
                                            <w:t xml:space="preserve">Welcome to "fun with maps" corner! We've been working on a </w:t>
                                          </w:r>
                                          <w:r>
                                            <w:rPr>
                                              <w:rStyle w:val="Strong"/>
                                              <w:rFonts w:ascii="Roboto" w:eastAsia="Times New Roman" w:hAnsi="Roboto"/>
                                              <w:color w:val="000000"/>
                                            </w:rPr>
                                            <w:t>project to visualise the regional variations in local councils'</w:t>
                                          </w:r>
                                          <w:r>
                                            <w:rPr>
                                              <w:rFonts w:ascii="Roboto" w:eastAsia="Times New Roman" w:hAnsi="Roboto"/>
                                              <w:color w:val="000000"/>
                                            </w:rPr>
                                            <w:t xml:space="preserve"> IT setup, their qualifications, their neighbourhood and climate plan status, among others. Our hope is that these maps will be useful for</w:t>
                                          </w:r>
                                          <w:r>
                                            <w:rPr>
                                              <w:rFonts w:ascii="Roboto" w:eastAsia="Times New Roman" w:hAnsi="Roboto"/>
                                              <w:color w:val="000000"/>
                                            </w:rPr>
                                            <w:t>:</w:t>
                                          </w:r>
                                        </w:p>
                                        <w:p w14:paraId="0E18554C" w14:textId="77777777" w:rsidR="00B9459B" w:rsidRDefault="00B9459B" w:rsidP="001700AC">
                                          <w:pPr>
                                            <w:numPr>
                                              <w:ilvl w:val="0"/>
                                              <w:numId w:val="1"/>
                                            </w:numPr>
                                            <w:spacing w:before="100" w:beforeAutospacing="1" w:after="100" w:afterAutospacing="1"/>
                                            <w:rPr>
                                              <w:rFonts w:ascii="Roboto" w:eastAsia="Times New Roman" w:hAnsi="Roboto"/>
                                              <w:color w:val="000000"/>
                                            </w:rPr>
                                          </w:pPr>
                                          <w:r>
                                            <w:rPr>
                                              <w:rFonts w:ascii="Roboto" w:eastAsia="Times New Roman" w:hAnsi="Roboto"/>
                                              <w:color w:val="000000"/>
                                            </w:rPr>
                                            <w:t xml:space="preserve">CALCs, SLCC and NALC looking at hotspots and not-spots for various factors, e.g. distribution of town, parish council and parish meetings, or which councils have neighbourhood </w:t>
                                          </w:r>
                                          <w:proofErr w:type="gramStart"/>
                                          <w:r>
                                            <w:rPr>
                                              <w:rFonts w:ascii="Roboto" w:eastAsia="Times New Roman" w:hAnsi="Roboto"/>
                                              <w:color w:val="000000"/>
                                            </w:rPr>
                                            <w:t>plans</w:t>
                                          </w:r>
                                          <w:proofErr w:type="gramEnd"/>
                                        </w:p>
                                        <w:p w14:paraId="568CEA99" w14:textId="77777777" w:rsidR="00B9459B" w:rsidRDefault="00B9459B" w:rsidP="001700AC">
                                          <w:pPr>
                                            <w:numPr>
                                              <w:ilvl w:val="0"/>
                                              <w:numId w:val="1"/>
                                            </w:numPr>
                                            <w:spacing w:before="100" w:beforeAutospacing="1" w:after="100" w:afterAutospacing="1"/>
                                            <w:rPr>
                                              <w:rFonts w:ascii="Roboto" w:eastAsia="Times New Roman" w:hAnsi="Roboto"/>
                                              <w:color w:val="000000"/>
                                            </w:rPr>
                                          </w:pPr>
                                          <w:r>
                                            <w:rPr>
                                              <w:rFonts w:ascii="Roboto" w:eastAsia="Times New Roman" w:hAnsi="Roboto"/>
                                              <w:color w:val="000000"/>
                                            </w:rPr>
                                            <w:t>Parishes themselves seeing how they compare to local councils around them. Clerks can use this information as ammunition to present how they compare to other councils.</w:t>
                                          </w:r>
                                        </w:p>
                                        <w:p w14:paraId="7710CCF1" w14:textId="77777777" w:rsidR="00B9459B" w:rsidRDefault="00B9459B">
                                          <w:pPr>
                                            <w:rPr>
                                              <w:rFonts w:ascii="Roboto" w:eastAsia="Times New Roman" w:hAnsi="Roboto"/>
                                              <w:color w:val="000000"/>
                                            </w:rPr>
                                          </w:pPr>
                                          <w:r>
                                            <w:rPr>
                                              <w:rStyle w:val="Strong"/>
                                              <w:rFonts w:ascii="Roboto" w:eastAsia="Times New Roman" w:hAnsi="Roboto"/>
                                              <w:color w:val="000000"/>
                                            </w:rPr>
                                            <w:t>We'd like you to have a first peek at the maps before we roll it out to all parishes</w:t>
                                          </w:r>
                                          <w:r>
                                            <w:rPr>
                                              <w:rFonts w:ascii="Roboto" w:eastAsia="Times New Roman" w:hAnsi="Roboto"/>
                                              <w:color w:val="000000"/>
                                            </w:rPr>
                                            <w:t xml:space="preserve">. </w:t>
                                          </w:r>
                                          <w:proofErr w:type="gramStart"/>
                                          <w:r>
                                            <w:rPr>
                                              <w:rFonts w:ascii="Roboto" w:eastAsia="Times New Roman" w:hAnsi="Roboto"/>
                                              <w:color w:val="000000"/>
                                            </w:rPr>
                                            <w:t>So</w:t>
                                          </w:r>
                                          <w:proofErr w:type="gramEnd"/>
                                          <w:r>
                                            <w:rPr>
                                              <w:rFonts w:ascii="Roboto" w:eastAsia="Times New Roman" w:hAnsi="Roboto"/>
                                              <w:color w:val="000000"/>
                                            </w:rPr>
                                            <w:t xml:space="preserve"> if you've got an XMAP account (the big sister version of Parish Online) then you can log in and take a look. If you don't have an account, reply to this email and we'll get you set up.</w:t>
                                          </w:r>
                                          <w:r>
                                            <w:rPr>
                                              <w:rFonts w:ascii="Roboto" w:eastAsia="Times New Roman" w:hAnsi="Roboto"/>
                                              <w:color w:val="000000"/>
                                            </w:rPr>
                                            <w:br/>
                                          </w:r>
                                          <w:r>
                                            <w:rPr>
                                              <w:rFonts w:ascii="Roboto" w:eastAsia="Times New Roman" w:hAnsi="Roboto"/>
                                              <w:color w:val="000000"/>
                                            </w:rPr>
                                            <w:br/>
                                            <w:t xml:space="preserve">To whet your appetite, we've got: </w:t>
                                          </w:r>
                                        </w:p>
                                        <w:p w14:paraId="5A931FD4" w14:textId="77777777" w:rsidR="00B9459B" w:rsidRDefault="00B9459B" w:rsidP="001700AC">
                                          <w:pPr>
                                            <w:numPr>
                                              <w:ilvl w:val="0"/>
                                              <w:numId w:val="2"/>
                                            </w:numPr>
                                            <w:spacing w:before="100" w:beforeAutospacing="1" w:after="100" w:afterAutospacing="1"/>
                                            <w:rPr>
                                              <w:rFonts w:ascii="Roboto" w:eastAsia="Times New Roman" w:hAnsi="Roboto"/>
                                              <w:color w:val="000000"/>
                                            </w:rPr>
                                          </w:pPr>
                                          <w:r>
                                            <w:rPr>
                                              <w:rFonts w:ascii="Roboto" w:eastAsia="Times New Roman" w:hAnsi="Roboto"/>
                                              <w:color w:val="000000"/>
                                            </w:rPr>
                                            <w:t>Local Council Types</w:t>
                                          </w:r>
                                        </w:p>
                                        <w:p w14:paraId="5938DF9B" w14:textId="77777777" w:rsidR="00B9459B" w:rsidRDefault="00B9459B" w:rsidP="001700AC">
                                          <w:pPr>
                                            <w:numPr>
                                              <w:ilvl w:val="0"/>
                                              <w:numId w:val="2"/>
                                            </w:numPr>
                                            <w:spacing w:before="100" w:beforeAutospacing="1" w:after="100" w:afterAutospacing="1"/>
                                            <w:rPr>
                                              <w:rFonts w:ascii="Roboto" w:eastAsia="Times New Roman" w:hAnsi="Roboto"/>
                                              <w:color w:val="000000"/>
                                            </w:rPr>
                                          </w:pPr>
                                          <w:r>
                                            <w:rPr>
                                              <w:rFonts w:ascii="Roboto" w:eastAsia="Times New Roman" w:hAnsi="Roboto"/>
                                              <w:color w:val="000000"/>
                                            </w:rPr>
                                            <w:t>Domain Name usage (a gov.uk map!)</w:t>
                                          </w:r>
                                        </w:p>
                                        <w:p w14:paraId="75E7241B" w14:textId="77777777" w:rsidR="00B9459B" w:rsidRDefault="00B9459B" w:rsidP="001700AC">
                                          <w:pPr>
                                            <w:numPr>
                                              <w:ilvl w:val="0"/>
                                              <w:numId w:val="2"/>
                                            </w:numPr>
                                            <w:spacing w:before="100" w:beforeAutospacing="1" w:after="100" w:afterAutospacing="1"/>
                                            <w:rPr>
                                              <w:rFonts w:ascii="Roboto" w:eastAsia="Times New Roman" w:hAnsi="Roboto"/>
                                              <w:color w:val="000000"/>
                                            </w:rPr>
                                          </w:pPr>
                                          <w:r>
                                            <w:rPr>
                                              <w:rFonts w:ascii="Roboto" w:eastAsia="Times New Roman" w:hAnsi="Roboto"/>
                                              <w:color w:val="000000"/>
                                            </w:rPr>
                                            <w:t>Councillor vacancies</w:t>
                                          </w:r>
                                        </w:p>
                                        <w:p w14:paraId="3F61281B" w14:textId="77777777" w:rsidR="00B9459B" w:rsidRDefault="00B9459B" w:rsidP="001700AC">
                                          <w:pPr>
                                            <w:numPr>
                                              <w:ilvl w:val="0"/>
                                              <w:numId w:val="2"/>
                                            </w:numPr>
                                            <w:spacing w:before="100" w:beforeAutospacing="1" w:after="100" w:afterAutospacing="1"/>
                                            <w:rPr>
                                              <w:rFonts w:ascii="Roboto" w:eastAsia="Times New Roman" w:hAnsi="Roboto"/>
                                              <w:color w:val="000000"/>
                                            </w:rPr>
                                          </w:pPr>
                                          <w:r>
                                            <w:rPr>
                                              <w:rFonts w:ascii="Roboto" w:eastAsia="Times New Roman" w:hAnsi="Roboto"/>
                                              <w:color w:val="000000"/>
                                            </w:rPr>
                                            <w:t>Precept by Band D</w:t>
                                          </w:r>
                                        </w:p>
                                        <w:p w14:paraId="0D4C56DF" w14:textId="22A3B9CA" w:rsidR="00B9459B" w:rsidRDefault="00B9459B">
                                          <w:pPr>
                                            <w:rPr>
                                              <w:rFonts w:ascii="Roboto" w:eastAsia="Times New Roman" w:hAnsi="Roboto"/>
                                              <w:color w:val="000000"/>
                                            </w:rPr>
                                          </w:pPr>
                                          <w:r>
                                            <w:rPr>
                                              <w:rFonts w:ascii="Roboto" w:eastAsia="Times New Roman" w:hAnsi="Roboto"/>
                                              <w:color w:val="000000"/>
                                            </w:rPr>
                                            <w:t xml:space="preserve">Many of the maps will be patchy and sometimes incorrect. That's where you come in. </w:t>
                                          </w:r>
                                          <w:r>
                                            <w:rPr>
                                              <w:rStyle w:val="Strong"/>
                                              <w:rFonts w:ascii="Roboto" w:eastAsia="Times New Roman" w:hAnsi="Roboto"/>
                                              <w:color w:val="000000"/>
                                            </w:rPr>
                                            <w:t xml:space="preserve">We'd be </w:t>
                                          </w:r>
                                          <w:proofErr w:type="gramStart"/>
                                          <w:r>
                                            <w:rPr>
                                              <w:rStyle w:val="Strong"/>
                                              <w:rFonts w:ascii="Roboto" w:eastAsia="Times New Roman" w:hAnsi="Roboto"/>
                                              <w:color w:val="000000"/>
                                            </w:rPr>
                                            <w:t>really grateful</w:t>
                                          </w:r>
                                          <w:proofErr w:type="gramEnd"/>
                                          <w:r>
                                            <w:rPr>
                                              <w:rStyle w:val="Strong"/>
                                              <w:rFonts w:ascii="Roboto" w:eastAsia="Times New Roman" w:hAnsi="Roboto"/>
                                              <w:color w:val="000000"/>
                                            </w:rPr>
                                            <w:t xml:space="preserve"> if you could share any spreadsheets you've got on some of the topics we're capturing</w:t>
                                          </w:r>
                                          <w:r>
                                            <w:rPr>
                                              <w:rFonts w:ascii="Roboto" w:eastAsia="Times New Roman" w:hAnsi="Roboto"/>
                                              <w:color w:val="000000"/>
                                            </w:rPr>
                                            <w:t>. And then when the time is right, helping us share it with parishes for them to fill in the information themselves (we've got an online form where they can do this).</w:t>
                                          </w:r>
                                          <w:r>
                                            <w:rPr>
                                              <w:rFonts w:ascii="Roboto" w:eastAsia="Times New Roman" w:hAnsi="Roboto"/>
                                              <w:color w:val="000000"/>
                                            </w:rPr>
                                            <w:br/>
                                          </w:r>
                                          <w:r>
                                            <w:rPr>
                                              <w:rFonts w:ascii="Roboto" w:eastAsia="Times New Roman" w:hAnsi="Roboto"/>
                                              <w:color w:val="000000"/>
                                            </w:rPr>
                                            <w:br/>
                                            <w:t xml:space="preserve">This has been an expensive thing for us to do, but we believe it'll realise many </w:t>
                                          </w:r>
                                          <w:r>
                                            <w:rPr>
                                              <w:rFonts w:ascii="Roboto" w:eastAsia="Times New Roman" w:hAnsi="Roboto"/>
                                              <w:color w:val="000000"/>
                                            </w:rPr>
                                            <w:lastRenderedPageBreak/>
                                            <w:t>benefits for the sector, so we'd love to get your feedback on it. We also hope to find some funding for it to make it bigger and better (but that's for another time).</w:t>
                                          </w:r>
                                          <w:r>
                                            <w:rPr>
                                              <w:rFonts w:ascii="Roboto" w:eastAsia="Times New Roman" w:hAnsi="Roboto"/>
                                              <w:color w:val="000000"/>
                                            </w:rPr>
                                            <w:br/>
                                          </w:r>
                                          <w:r>
                                            <w:rPr>
                                              <w:rFonts w:ascii="Roboto" w:eastAsia="Times New Roman" w:hAnsi="Roboto"/>
                                              <w:color w:val="000000"/>
                                            </w:rPr>
                                            <w:br/>
                                          </w:r>
                                          <w:r>
                                            <w:rPr>
                                              <w:rStyle w:val="Strong"/>
                                              <w:rFonts w:ascii="Roboto" w:eastAsia="Times New Roman" w:hAnsi="Roboto"/>
                                              <w:color w:val="01573C"/>
                                            </w:rPr>
                                            <w:t>GOV.UK price changes</w:t>
                                          </w:r>
                                          <w:r>
                                            <w:rPr>
                                              <w:rFonts w:ascii="Roboto" w:eastAsia="Times New Roman" w:hAnsi="Roboto"/>
                                              <w:color w:val="000000"/>
                                            </w:rPr>
                                            <w:br/>
                                            <w:t xml:space="preserve">As you may have heard, the price of GOV.UK domain names are coming down substantially. They'll now be £5 a year so hopefully this saving trickles down through the suppliers to the local councils and makes switching more compelling. </w:t>
                                          </w:r>
                                          <w:r>
                                            <w:rPr>
                                              <w:rStyle w:val="Strong"/>
                                              <w:rFonts w:ascii="Roboto" w:eastAsia="Times New Roman" w:hAnsi="Roboto"/>
                                              <w:color w:val="000000"/>
                                            </w:rPr>
                                            <w:t>We're still fully underwriting the cost of GOV.UK domains</w:t>
                                          </w:r>
                                          <w:r>
                                            <w:rPr>
                                              <w:rFonts w:ascii="Roboto" w:eastAsia="Times New Roman" w:hAnsi="Roboto"/>
                                              <w:color w:val="000000"/>
                                            </w:rPr>
                                            <w:t xml:space="preserve">, and as our costs will now be </w:t>
                                          </w:r>
                                          <w:proofErr w:type="gramStart"/>
                                          <w:r>
                                            <w:rPr>
                                              <w:rFonts w:ascii="Roboto" w:eastAsia="Times New Roman" w:hAnsi="Roboto"/>
                                              <w:color w:val="000000"/>
                                            </w:rPr>
                                            <w:t>lower</w:t>
                                          </w:r>
                                          <w:proofErr w:type="gramEnd"/>
                                          <w:r>
                                            <w:rPr>
                                              <w:rFonts w:ascii="Roboto" w:eastAsia="Times New Roman" w:hAnsi="Roboto"/>
                                              <w:color w:val="000000"/>
                                            </w:rPr>
                                            <w:t xml:space="preserve"> we're looking at ways of adding value to our website proposition.</w:t>
                                          </w:r>
                                          <w:r>
                                            <w:rPr>
                                              <w:rFonts w:ascii="Roboto" w:eastAsia="Times New Roman" w:hAnsi="Roboto"/>
                                              <w:color w:val="000000"/>
                                            </w:rPr>
                                            <w:br/>
                                          </w:r>
                                          <w:r>
                                            <w:rPr>
                                              <w:rFonts w:ascii="Roboto" w:eastAsia="Times New Roman" w:hAnsi="Roboto"/>
                                              <w:color w:val="000000"/>
                                            </w:rPr>
                                            <w:br/>
                                          </w:r>
                                          <w:r>
                                            <w:rPr>
                                              <w:rStyle w:val="Strong"/>
                                              <w:rFonts w:ascii="Roboto" w:eastAsia="Times New Roman" w:hAnsi="Roboto"/>
                                              <w:color w:val="01573C"/>
                                            </w:rPr>
                                            <w:t>Upgrading our email offering</w:t>
                                          </w:r>
                                          <w:r>
                                            <w:rPr>
                                              <w:rFonts w:ascii="Roboto" w:eastAsia="Times New Roman" w:hAnsi="Roboto"/>
                                              <w:color w:val="000000"/>
                                            </w:rPr>
                                            <w:br/>
                                            <w:t xml:space="preserve">With our ongoing costs being reduced for our website service, we're taking the opportunity to invest that saving into a new email service. </w:t>
                                          </w:r>
                                          <w:r>
                                            <w:rPr>
                                              <w:rStyle w:val="Strong"/>
                                              <w:rFonts w:ascii="Roboto" w:eastAsia="Times New Roman" w:hAnsi="Roboto"/>
                                              <w:color w:val="000000"/>
                                            </w:rPr>
                                            <w:t>We're going to be upgrading to a new platform</w:t>
                                          </w:r>
                                          <w:r>
                                            <w:rPr>
                                              <w:rFonts w:ascii="Roboto" w:eastAsia="Times New Roman" w:hAnsi="Roboto"/>
                                              <w:color w:val="000000"/>
                                            </w:rPr>
                                            <w:t xml:space="preserve"> that has better security, larger attachment capability, a dedicated mail app (for Windows, Mac and Mobile), and two-factor authentication. This will also make it easier for the non-technical folk within councils to get the email on their devices they're used to. All part of greasing the wheels to help the sector switch to gov.uk and be more resilient and professional.</w:t>
                                          </w:r>
                                          <w:r>
                                            <w:rPr>
                                              <w:rFonts w:ascii="Roboto" w:eastAsia="Times New Roman" w:hAnsi="Roboto"/>
                                              <w:color w:val="000000"/>
                                            </w:rPr>
                                            <w:br/>
                                          </w:r>
                                          <w:r>
                                            <w:rPr>
                                              <w:rFonts w:ascii="Roboto" w:eastAsia="Times New Roman" w:hAnsi="Roboto"/>
                                              <w:color w:val="000000"/>
                                            </w:rPr>
                                            <w:br/>
                                            <w:t>We'll be migrating all existing customers over to this new platform over the next few months.</w:t>
                                          </w:r>
                                          <w:r>
                                            <w:rPr>
                                              <w:rFonts w:ascii="Roboto" w:eastAsia="Times New Roman" w:hAnsi="Roboto"/>
                                              <w:color w:val="000000"/>
                                            </w:rPr>
                                            <w:br/>
                                          </w:r>
                                          <w:r>
                                            <w:rPr>
                                              <w:rFonts w:ascii="Roboto" w:eastAsia="Times New Roman" w:hAnsi="Roboto"/>
                                              <w:color w:val="000000"/>
                                            </w:rPr>
                                            <w:br/>
                                          </w:r>
                                          <w:r>
                                            <w:rPr>
                                              <w:rStyle w:val="Strong"/>
                                              <w:rFonts w:ascii="Roboto" w:eastAsia="Times New Roman" w:hAnsi="Roboto"/>
                                              <w:color w:val="01573C"/>
                                            </w:rPr>
                                            <w:t>Adding a full "productivity suite" option</w:t>
                                          </w:r>
                                          <w:r>
                                            <w:rPr>
                                              <w:rFonts w:ascii="Roboto" w:eastAsia="Times New Roman" w:hAnsi="Roboto"/>
                                              <w:color w:val="000000"/>
                                            </w:rPr>
                                            <w:br/>
                                            <w:t xml:space="preserve">We've been hearing that many smaller councils are essentially priced-out of using systems like Microsoft 365 due to the monthly costs of the licences. We'll soon be </w:t>
                                          </w:r>
                                          <w:r>
                                            <w:rPr>
                                              <w:rStyle w:val="Strong"/>
                                              <w:rFonts w:ascii="Roboto" w:eastAsia="Times New Roman" w:hAnsi="Roboto"/>
                                              <w:color w:val="000000"/>
                                            </w:rPr>
                                            <w:t>launching an alternative suite designed for smaller councils</w:t>
                                          </w:r>
                                          <w:r>
                                            <w:rPr>
                                              <w:rFonts w:ascii="Roboto" w:eastAsia="Times New Roman" w:hAnsi="Roboto"/>
                                              <w:color w:val="000000"/>
                                            </w:rPr>
                                            <w:t xml:space="preserve"> to get control of their file storage, messaging, video conferencing and document creation. Internally we've been calling this the "ALDI version of MS365". But that's not to downplay it. We think it'll really help empower councils with the tools they need to operate just like any other business or organisation does, but without the huge financial overhead.</w:t>
                                          </w:r>
                                          <w:r>
                                            <w:rPr>
                                              <w:rFonts w:ascii="Roboto" w:eastAsia="Times New Roman" w:hAnsi="Roboto"/>
                                              <w:color w:val="000000"/>
                                            </w:rPr>
                                            <w:br/>
                                          </w:r>
                                          <w:r>
                                            <w:rPr>
                                              <w:rFonts w:ascii="Roboto" w:eastAsia="Times New Roman" w:hAnsi="Roboto"/>
                                              <w:color w:val="000000"/>
                                            </w:rPr>
                                            <w:br/>
                                            <w:t>Our draft pricing looks like it'll be essentially half the price of Microsoft 365. That's with us setting up as a reseller, and subsidising some of the cost ourselves using our CIC.</w:t>
                                          </w:r>
                                          <w:r>
                                            <w:rPr>
                                              <w:rFonts w:ascii="Roboto" w:eastAsia="Times New Roman" w:hAnsi="Roboto"/>
                                              <w:color w:val="000000"/>
                                            </w:rPr>
                                            <w:br/>
                                          </w:r>
                                          <w:r>
                                            <w:rPr>
                                              <w:rFonts w:ascii="Roboto" w:eastAsia="Times New Roman" w:hAnsi="Roboto"/>
                                              <w:color w:val="000000"/>
                                            </w:rPr>
                                            <w:br/>
                                          </w:r>
                                          <w:r>
                                            <w:rPr>
                                              <w:rStyle w:val="Strong"/>
                                              <w:rFonts w:ascii="Roboto" w:eastAsia="Times New Roman" w:hAnsi="Roboto"/>
                                              <w:color w:val="01573C"/>
                                            </w:rPr>
                                            <w:t>Planning events for Autumn/Winter</w:t>
                                          </w:r>
                                          <w:r>
                                            <w:rPr>
                                              <w:rFonts w:ascii="Roboto" w:eastAsia="Times New Roman" w:hAnsi="Roboto"/>
                                              <w:color w:val="000000"/>
                                            </w:rPr>
                                            <w:br/>
                                            <w:t xml:space="preserve">If you've got an Annual Conference and/or AGM that </w:t>
                                          </w:r>
                                          <w:r>
                                            <w:rPr>
                                              <w:rStyle w:val="Strong"/>
                                              <w:rFonts w:ascii="Roboto" w:eastAsia="Times New Roman" w:hAnsi="Roboto"/>
                                              <w:color w:val="000000"/>
                                            </w:rPr>
                                            <w:t>you'd like us to exhibit at and sponsor</w:t>
                                          </w:r>
                                          <w:r>
                                            <w:rPr>
                                              <w:rFonts w:ascii="Roboto" w:eastAsia="Times New Roman" w:hAnsi="Roboto"/>
                                              <w:color w:val="000000"/>
                                            </w:rPr>
                                            <w:t>, please let us know asap so we can get it booked in and plan our logistics.</w:t>
                                          </w:r>
                                          <w:r>
                                            <w:rPr>
                                              <w:rFonts w:ascii="Roboto" w:eastAsia="Times New Roman" w:hAnsi="Roboto"/>
                                              <w:color w:val="000000"/>
                                            </w:rPr>
                                            <w:br/>
                                          </w:r>
                                          <w:r>
                                            <w:rPr>
                                              <w:rFonts w:ascii="Roboto" w:eastAsia="Times New Roman" w:hAnsi="Roboto"/>
                                              <w:color w:val="000000"/>
                                            </w:rPr>
                                            <w:br/>
                                          </w:r>
                                          <w:r>
                                            <w:rPr>
                                              <w:rFonts w:ascii="Roboto" w:eastAsia="Times New Roman" w:hAnsi="Roboto"/>
                                              <w:color w:val="000000"/>
                                            </w:rPr>
                                            <w:br/>
                                          </w:r>
                                          <w:r>
                                            <w:rPr>
                                              <w:rFonts w:ascii="Roboto" w:eastAsia="Times New Roman" w:hAnsi="Roboto"/>
                                              <w:color w:val="000000"/>
                                            </w:rPr>
                                            <w:br/>
                                          </w:r>
                                          <w:r>
                                            <w:rPr>
                                              <w:rFonts w:ascii="Roboto" w:eastAsia="Times New Roman" w:hAnsi="Roboto"/>
                                              <w:color w:val="000000"/>
                                            </w:rPr>
                                            <w:lastRenderedPageBreak/>
                                            <w:t>Chris and the Parish Online team</w:t>
                                          </w:r>
                                          <w:r>
                                            <w:rPr>
                                              <w:rFonts w:ascii="Roboto" w:eastAsia="Times New Roman" w:hAnsi="Roboto"/>
                                              <w:color w:val="000000"/>
                                            </w:rPr>
                                            <w:br/>
                                            <w:t>(Chris M, Tom, Tristram, Chris W, Jack, Simon, Wendy and Andy)</w:t>
                                          </w:r>
                                        </w:p>
                                      </w:tc>
                                    </w:tr>
                                  </w:tbl>
                                  <w:p w14:paraId="4D067373" w14:textId="77777777" w:rsidR="00B9459B" w:rsidRDefault="00B9459B">
                                    <w:pPr>
                                      <w:rPr>
                                        <w:rFonts w:ascii="Roboto" w:eastAsia="Times New Roman" w:hAnsi="Roboto"/>
                                        <w:vanish/>
                                        <w:color w:val="000000"/>
                                      </w:rPr>
                                    </w:pPr>
                                  </w:p>
                                  <w:tbl>
                                    <w:tblPr>
                                      <w:tblW w:w="5000" w:type="pct"/>
                                      <w:tblCellMar>
                                        <w:left w:w="0" w:type="dxa"/>
                                        <w:right w:w="0" w:type="dxa"/>
                                      </w:tblCellMar>
                                      <w:tblLook w:val="04A0" w:firstRow="1" w:lastRow="0" w:firstColumn="1" w:lastColumn="0" w:noHBand="0" w:noVBand="1"/>
                                    </w:tblPr>
                                    <w:tblGrid>
                                      <w:gridCol w:w="8520"/>
                                    </w:tblGrid>
                                    <w:tr w:rsidR="00B9459B" w14:paraId="27FA6EA7" w14:textId="77777777">
                                      <w:trPr>
                                        <w:hidden/>
                                      </w:trPr>
                                      <w:tc>
                                        <w:tcPr>
                                          <w:tcW w:w="0" w:type="auto"/>
                                          <w:tcMar>
                                            <w:top w:w="225" w:type="dxa"/>
                                            <w:left w:w="15" w:type="dxa"/>
                                            <w:bottom w:w="225" w:type="dxa"/>
                                            <w:right w:w="15" w:type="dxa"/>
                                          </w:tcMar>
                                          <w:vAlign w:val="center"/>
                                          <w:hideMark/>
                                        </w:tcPr>
                                        <w:tbl>
                                          <w:tblPr>
                                            <w:tblW w:w="5000" w:type="pct"/>
                                            <w:jc w:val="center"/>
                                            <w:tblBorders>
                                              <w:top w:val="single" w:sz="6" w:space="0" w:color="DCD6D1"/>
                                            </w:tblBorders>
                                            <w:tblCellMar>
                                              <w:left w:w="0" w:type="dxa"/>
                                              <w:right w:w="0" w:type="dxa"/>
                                            </w:tblCellMar>
                                            <w:tblLook w:val="04A0" w:firstRow="1" w:lastRow="0" w:firstColumn="1" w:lastColumn="0" w:noHBand="0" w:noVBand="1"/>
                                          </w:tblPr>
                                          <w:tblGrid>
                                            <w:gridCol w:w="8490"/>
                                          </w:tblGrid>
                                          <w:tr w:rsidR="00B9459B" w14:paraId="7497DD0B" w14:textId="77777777">
                                            <w:trPr>
                                              <w:jc w:val="center"/>
                                              <w:hidden/>
                                            </w:trPr>
                                            <w:tc>
                                              <w:tcPr>
                                                <w:tcW w:w="0" w:type="auto"/>
                                                <w:tcBorders>
                                                  <w:top w:val="single" w:sz="6" w:space="0" w:color="DCD6D1"/>
                                                  <w:left w:val="nil"/>
                                                  <w:bottom w:val="nil"/>
                                                  <w:right w:val="nil"/>
                                                </w:tcBorders>
                                                <w:vAlign w:val="center"/>
                                                <w:hideMark/>
                                              </w:tcPr>
                                              <w:p w14:paraId="0B87D234" w14:textId="77777777" w:rsidR="00B9459B" w:rsidRDefault="00B9459B">
                                                <w:pPr>
                                                  <w:rPr>
                                                    <w:rFonts w:ascii="Roboto" w:eastAsia="Times New Roman" w:hAnsi="Roboto"/>
                                                    <w:vanish/>
                                                    <w:color w:val="000000"/>
                                                  </w:rPr>
                                                </w:pPr>
                                              </w:p>
                                            </w:tc>
                                          </w:tr>
                                        </w:tbl>
                                        <w:p w14:paraId="0107EC21" w14:textId="77777777" w:rsidR="00B9459B" w:rsidRDefault="00B9459B">
                                          <w:pPr>
                                            <w:jc w:val="center"/>
                                            <w:rPr>
                                              <w:rFonts w:eastAsia="Times New Roman"/>
                                              <w:sz w:val="20"/>
                                              <w:szCs w:val="20"/>
                                            </w:rPr>
                                          </w:pPr>
                                        </w:p>
                                      </w:tc>
                                    </w:tr>
                                  </w:tbl>
                                  <w:p w14:paraId="4D73CD24" w14:textId="77777777" w:rsidR="00B9459B" w:rsidRDefault="00B9459B">
                                    <w:pPr>
                                      <w:rPr>
                                        <w:rFonts w:eastAsia="Times New Roman"/>
                                        <w:sz w:val="20"/>
                                        <w:szCs w:val="20"/>
                                      </w:rPr>
                                    </w:pPr>
                                  </w:p>
                                </w:tc>
                              </w:tr>
                            </w:tbl>
                            <w:p w14:paraId="697B7ACC" w14:textId="77777777" w:rsidR="00B9459B" w:rsidRDefault="00B9459B">
                              <w:pPr>
                                <w:jc w:val="center"/>
                                <w:rPr>
                                  <w:rFonts w:eastAsia="Times New Roman"/>
                                  <w:sz w:val="20"/>
                                  <w:szCs w:val="20"/>
                                </w:rPr>
                              </w:pPr>
                            </w:p>
                          </w:tc>
                        </w:tr>
                      </w:tbl>
                      <w:p w14:paraId="6D50DFC6" w14:textId="77777777" w:rsidR="00B9459B" w:rsidRDefault="00B9459B">
                        <w:pPr>
                          <w:rPr>
                            <w:rFonts w:eastAsia="Times New Roman"/>
                            <w:sz w:val="20"/>
                            <w:szCs w:val="20"/>
                          </w:rPr>
                        </w:pPr>
                      </w:p>
                    </w:tc>
                  </w:tr>
                  <w:tr w:rsidR="00B9459B" w14:paraId="5122ADB7" w14:textId="77777777">
                    <w:trPr>
                      <w:jc w:val="center"/>
                    </w:trPr>
                    <w:tc>
                      <w:tcPr>
                        <w:tcW w:w="0" w:type="auto"/>
                        <w:shd w:val="clear" w:color="auto" w:fill="FFFFFF"/>
                        <w:vAlign w:val="center"/>
                        <w:hideMark/>
                      </w:tcPr>
                      <w:p w14:paraId="37765188" w14:textId="77777777" w:rsidR="00B9459B" w:rsidRDefault="00B9459B">
                        <w:pPr>
                          <w:rPr>
                            <w:rFonts w:eastAsia="Times New Roman"/>
                            <w:sz w:val="20"/>
                            <w:szCs w:val="20"/>
                          </w:rPr>
                        </w:pPr>
                      </w:p>
                    </w:tc>
                  </w:tr>
                </w:tbl>
                <w:p w14:paraId="3A6F211E" w14:textId="77777777" w:rsidR="00B9459B" w:rsidRDefault="00B9459B">
                  <w:pPr>
                    <w:jc w:val="center"/>
                    <w:rPr>
                      <w:rFonts w:eastAsia="Times New Roman"/>
                      <w:sz w:val="20"/>
                      <w:szCs w:val="20"/>
                    </w:rPr>
                  </w:pPr>
                </w:p>
              </w:tc>
            </w:tr>
            <w:tr w:rsidR="00B9459B" w14:paraId="7594F7DC" w14:textId="77777777">
              <w:trPr>
                <w:jc w:val="center"/>
              </w:trPr>
              <w:tc>
                <w:tcPr>
                  <w:tcW w:w="0" w:type="auto"/>
                  <w:shd w:val="clear" w:color="auto" w:fill="01573C"/>
                  <w:vAlign w:val="center"/>
                  <w:hideMark/>
                </w:tcPr>
                <w:tbl>
                  <w:tblPr>
                    <w:tblW w:w="5000" w:type="pct"/>
                    <w:jc w:val="center"/>
                    <w:shd w:val="clear" w:color="auto" w:fill="EDEFEE"/>
                    <w:tblCellMar>
                      <w:left w:w="0" w:type="dxa"/>
                      <w:right w:w="0" w:type="dxa"/>
                    </w:tblCellMar>
                    <w:tblLook w:val="04A0" w:firstRow="1" w:lastRow="0" w:firstColumn="1" w:lastColumn="0" w:noHBand="0" w:noVBand="1"/>
                  </w:tblPr>
                  <w:tblGrid>
                    <w:gridCol w:w="9000"/>
                  </w:tblGrid>
                  <w:tr w:rsidR="00B9459B" w14:paraId="673790E3" w14:textId="77777777">
                    <w:trPr>
                      <w:jc w:val="center"/>
                    </w:trPr>
                    <w:tc>
                      <w:tcPr>
                        <w:tcW w:w="0" w:type="auto"/>
                        <w:shd w:val="clear" w:color="auto" w:fill="EDEFEE"/>
                        <w:vAlign w:val="center"/>
                      </w:tcPr>
                      <w:tbl>
                        <w:tblPr>
                          <w:tblW w:w="5000" w:type="pct"/>
                          <w:jc w:val="center"/>
                          <w:shd w:val="clear" w:color="auto" w:fill="EDEFEE"/>
                          <w:tblCellMar>
                            <w:left w:w="0" w:type="dxa"/>
                            <w:right w:w="0" w:type="dxa"/>
                          </w:tblCellMar>
                          <w:tblLook w:val="04A0" w:firstRow="1" w:lastRow="0" w:firstColumn="1" w:lastColumn="0" w:noHBand="0" w:noVBand="1"/>
                        </w:tblPr>
                        <w:tblGrid>
                          <w:gridCol w:w="9000"/>
                        </w:tblGrid>
                        <w:tr w:rsidR="00B9459B" w14:paraId="6721E5CB" w14:textId="77777777">
                          <w:trPr>
                            <w:jc w:val="center"/>
                          </w:trPr>
                          <w:tc>
                            <w:tcPr>
                              <w:tcW w:w="0" w:type="auto"/>
                              <w:shd w:val="clear" w:color="auto" w:fill="EDEFEE"/>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tblGrid>
                              <w:tr w:rsidR="00B9459B" w14:paraId="51ABBB1C" w14:textId="77777777">
                                <w:trPr>
                                  <w:jc w:val="center"/>
                                </w:trPr>
                                <w:tc>
                                  <w:tcPr>
                                    <w:tcW w:w="720" w:type="dxa"/>
                                    <w:tcMar>
                                      <w:top w:w="75" w:type="dxa"/>
                                      <w:left w:w="75" w:type="dxa"/>
                                      <w:bottom w:w="75" w:type="dxa"/>
                                      <w:right w:w="75" w:type="dxa"/>
                                    </w:tcMar>
                                    <w:vAlign w:val="center"/>
                                    <w:hideMark/>
                                  </w:tcPr>
                                  <w:p w14:paraId="0FFB9BA3" w14:textId="1A5F908E" w:rsidR="00B9459B" w:rsidRDefault="00B9459B">
                                    <w:pPr>
                                      <w:jc w:val="center"/>
                                      <w:rPr>
                                        <w:rFonts w:ascii="Roboto" w:eastAsia="Times New Roman" w:hAnsi="Roboto"/>
                                        <w:color w:val="000000"/>
                                      </w:rPr>
                                    </w:pPr>
                                    <w:r>
                                      <w:rPr>
                                        <w:rFonts w:ascii="Roboto" w:eastAsia="Times New Roman" w:hAnsi="Roboto"/>
                                        <w:noProof/>
                                        <w:color w:val="003122"/>
                                      </w:rPr>
                                      <w:lastRenderedPageBreak/>
                                      <w:drawing>
                                        <wp:inline distT="0" distB="0" distL="0" distR="0" wp14:anchorId="1F695EC4" wp14:editId="37AD9CA7">
                                          <wp:extent cx="457200" cy="457200"/>
                                          <wp:effectExtent l="0" t="0" r="0" b="0"/>
                                          <wp:docPr id="263284271" name="Picture 6" descr="website social lin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social l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20" w:type="dxa"/>
                                    <w:tcMar>
                                      <w:top w:w="75" w:type="dxa"/>
                                      <w:left w:w="75" w:type="dxa"/>
                                      <w:bottom w:w="75" w:type="dxa"/>
                                      <w:right w:w="75" w:type="dxa"/>
                                    </w:tcMar>
                                    <w:vAlign w:val="center"/>
                                    <w:hideMark/>
                                  </w:tcPr>
                                  <w:p w14:paraId="428E6D11" w14:textId="63972C1A" w:rsidR="00B9459B" w:rsidRDefault="00B9459B">
                                    <w:pPr>
                                      <w:jc w:val="center"/>
                                      <w:rPr>
                                        <w:rFonts w:ascii="Roboto" w:eastAsia="Times New Roman" w:hAnsi="Roboto"/>
                                        <w:color w:val="000000"/>
                                      </w:rPr>
                                    </w:pPr>
                                    <w:r>
                                      <w:rPr>
                                        <w:rFonts w:ascii="Roboto" w:eastAsia="Times New Roman" w:hAnsi="Roboto"/>
                                        <w:noProof/>
                                        <w:color w:val="003122"/>
                                      </w:rPr>
                                      <w:drawing>
                                        <wp:inline distT="0" distB="0" distL="0" distR="0" wp14:anchorId="286548A4" wp14:editId="6C4664D5">
                                          <wp:extent cx="457200" cy="457200"/>
                                          <wp:effectExtent l="0" t="0" r="0" b="0"/>
                                          <wp:docPr id="1176007199" name="Picture 5" descr="x social lin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social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20" w:type="dxa"/>
                                    <w:tcMar>
                                      <w:top w:w="75" w:type="dxa"/>
                                      <w:left w:w="75" w:type="dxa"/>
                                      <w:bottom w:w="75" w:type="dxa"/>
                                      <w:right w:w="75" w:type="dxa"/>
                                    </w:tcMar>
                                    <w:vAlign w:val="center"/>
                                    <w:hideMark/>
                                  </w:tcPr>
                                  <w:p w14:paraId="6CFB0F7F" w14:textId="25B6C5D8" w:rsidR="00B9459B" w:rsidRDefault="00B9459B">
                                    <w:pPr>
                                      <w:jc w:val="center"/>
                                      <w:rPr>
                                        <w:rFonts w:ascii="Roboto" w:eastAsia="Times New Roman" w:hAnsi="Roboto"/>
                                        <w:color w:val="000000"/>
                                      </w:rPr>
                                    </w:pPr>
                                    <w:r>
                                      <w:rPr>
                                        <w:rFonts w:ascii="Roboto" w:eastAsia="Times New Roman" w:hAnsi="Roboto"/>
                                        <w:noProof/>
                                        <w:color w:val="003122"/>
                                      </w:rPr>
                                      <w:drawing>
                                        <wp:inline distT="0" distB="0" distL="0" distR="0" wp14:anchorId="50A08156" wp14:editId="42071B80">
                                          <wp:extent cx="457200" cy="457200"/>
                                          <wp:effectExtent l="0" t="0" r="0" b="0"/>
                                          <wp:docPr id="1908075865" name="Picture 4" descr="youtube social lin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social li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20" w:type="dxa"/>
                                    <w:tcMar>
                                      <w:top w:w="75" w:type="dxa"/>
                                      <w:left w:w="75" w:type="dxa"/>
                                      <w:bottom w:w="75" w:type="dxa"/>
                                      <w:right w:w="75" w:type="dxa"/>
                                    </w:tcMar>
                                    <w:vAlign w:val="center"/>
                                    <w:hideMark/>
                                  </w:tcPr>
                                  <w:p w14:paraId="768E71AC" w14:textId="78DCD045" w:rsidR="00B9459B" w:rsidRDefault="00B9459B">
                                    <w:pPr>
                                      <w:jc w:val="center"/>
                                      <w:rPr>
                                        <w:rFonts w:ascii="Roboto" w:eastAsia="Times New Roman" w:hAnsi="Roboto"/>
                                        <w:color w:val="000000"/>
                                      </w:rPr>
                                    </w:pPr>
                                    <w:r>
                                      <w:rPr>
                                        <w:rFonts w:ascii="Roboto" w:eastAsia="Times New Roman" w:hAnsi="Roboto"/>
                                        <w:noProof/>
                                        <w:color w:val="003122"/>
                                      </w:rPr>
                                      <w:drawing>
                                        <wp:inline distT="0" distB="0" distL="0" distR="0" wp14:anchorId="388E9E34" wp14:editId="0D4706CE">
                                          <wp:extent cx="457200" cy="457200"/>
                                          <wp:effectExtent l="0" t="0" r="0" b="0"/>
                                          <wp:docPr id="1611449393" name="Picture 3" descr="website social lin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social l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4436031A" w14:textId="77777777" w:rsidR="00B9459B" w:rsidRDefault="00B9459B">
                              <w:pPr>
                                <w:jc w:val="center"/>
                                <w:rPr>
                                  <w:rFonts w:eastAsia="Times New Roman"/>
                                  <w:sz w:val="20"/>
                                  <w:szCs w:val="20"/>
                                </w:rPr>
                              </w:pPr>
                            </w:p>
                          </w:tc>
                        </w:tr>
                      </w:tbl>
                      <w:p w14:paraId="1A79856C" w14:textId="77777777" w:rsidR="00B9459B" w:rsidRDefault="00B9459B">
                        <w:pPr>
                          <w:rPr>
                            <w:rFonts w:ascii="Roboto" w:eastAsia="Times New Roman" w:hAnsi="Roboto"/>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B9459B" w14:paraId="7E1F4CFF" w14:textId="77777777">
                          <w:trPr>
                            <w:jc w:val="center"/>
                          </w:trPr>
                          <w:tc>
                            <w:tcPr>
                              <w:tcW w:w="0" w:type="auto"/>
                              <w:hideMark/>
                            </w:tcPr>
                            <w:p w14:paraId="4300508F" w14:textId="18CD0B18" w:rsidR="00B9459B" w:rsidRDefault="00B9459B">
                              <w:pPr>
                                <w:jc w:val="center"/>
                                <w:rPr>
                                  <w:rFonts w:ascii="Roboto" w:eastAsia="Times New Roman" w:hAnsi="Roboto"/>
                                  <w:color w:val="000000"/>
                                </w:rPr>
                              </w:pPr>
                              <w:r>
                                <w:rPr>
                                  <w:rFonts w:ascii="Roboto" w:eastAsia="Times New Roman" w:hAnsi="Roboto"/>
                                  <w:noProof/>
                                  <w:color w:val="003122"/>
                                </w:rPr>
                                <w:drawing>
                                  <wp:inline distT="0" distB="0" distL="0" distR="0" wp14:anchorId="52580230" wp14:editId="7E1B2CA8">
                                    <wp:extent cx="2114550" cy="679450"/>
                                    <wp:effectExtent l="0" t="0" r="0" b="6350"/>
                                    <wp:docPr id="2104125266" name="Picture 2" descr="Local Authority Technology CIC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 Authority Technology CIC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0" cy="679450"/>
                                            </a:xfrm>
                                            <a:prstGeom prst="rect">
                                              <a:avLst/>
                                            </a:prstGeom>
                                            <a:noFill/>
                                            <a:ln>
                                              <a:noFill/>
                                            </a:ln>
                                          </pic:spPr>
                                        </pic:pic>
                                      </a:graphicData>
                                    </a:graphic>
                                  </wp:inline>
                                </w:drawing>
                              </w:r>
                            </w:p>
                          </w:tc>
                        </w:tr>
                      </w:tbl>
                      <w:p w14:paraId="11D9C4AE" w14:textId="77777777" w:rsidR="00B9459B" w:rsidRDefault="00B9459B">
                        <w:pPr>
                          <w:rPr>
                            <w:rFonts w:ascii="Roboto" w:eastAsia="Times New Roman" w:hAnsi="Roboto"/>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B9459B" w14:paraId="41F66517" w14:textId="77777777">
                          <w:trPr>
                            <w:jc w:val="center"/>
                          </w:trPr>
                          <w:tc>
                            <w:tcPr>
                              <w:tcW w:w="0" w:type="auto"/>
                              <w:tcMar>
                                <w:top w:w="120" w:type="dxa"/>
                                <w:left w:w="450" w:type="dxa"/>
                                <w:bottom w:w="150" w:type="dxa"/>
                                <w:right w:w="450" w:type="dxa"/>
                              </w:tcMar>
                              <w:vAlign w:val="center"/>
                              <w:hideMark/>
                            </w:tcPr>
                            <w:p w14:paraId="6A5B0C5E" w14:textId="77777777" w:rsidR="00B9459B" w:rsidRDefault="00B9459B">
                              <w:pPr>
                                <w:jc w:val="center"/>
                                <w:rPr>
                                  <w:rFonts w:ascii="Roboto" w:eastAsia="Times New Roman" w:hAnsi="Roboto"/>
                                  <w:color w:val="313638"/>
                                  <w:sz w:val="17"/>
                                  <w:szCs w:val="17"/>
                                </w:rPr>
                              </w:pPr>
                              <w:r>
                                <w:rPr>
                                  <w:rFonts w:ascii="Roboto" w:eastAsia="Times New Roman" w:hAnsi="Roboto"/>
                                  <w:color w:val="000000"/>
                                  <w:sz w:val="17"/>
                                  <w:szCs w:val="17"/>
                                </w:rPr>
                                <w:t xml:space="preserve">Parish Online is a </w:t>
                              </w:r>
                              <w:proofErr w:type="spellStart"/>
                              <w:r>
                                <w:rPr>
                                  <w:rFonts w:ascii="Roboto" w:eastAsia="Times New Roman" w:hAnsi="Roboto"/>
                                  <w:color w:val="000000"/>
                                  <w:sz w:val="17"/>
                                  <w:szCs w:val="17"/>
                                </w:rPr>
                                <w:t>Geoxphere</w:t>
                              </w:r>
                              <w:proofErr w:type="spellEnd"/>
                              <w:r>
                                <w:rPr>
                                  <w:rFonts w:ascii="Roboto" w:eastAsia="Times New Roman" w:hAnsi="Roboto"/>
                                  <w:color w:val="000000"/>
                                  <w:sz w:val="17"/>
                                  <w:szCs w:val="17"/>
                                </w:rPr>
                                <w:t xml:space="preserve"> Ltd service, provided through our not-for-profit organisation, Local Authority Technology CIC. </w:t>
                              </w:r>
                              <w:r>
                                <w:rPr>
                                  <w:rFonts w:ascii="Roboto" w:eastAsia="Times New Roman" w:hAnsi="Roboto"/>
                                  <w:color w:val="000000"/>
                                  <w:sz w:val="17"/>
                                  <w:szCs w:val="17"/>
                                </w:rPr>
                                <w:br/>
                              </w:r>
                              <w:r>
                                <w:rPr>
                                  <w:rFonts w:ascii="Roboto" w:eastAsia="Times New Roman" w:hAnsi="Roboto"/>
                                  <w:color w:val="000000"/>
                                  <w:sz w:val="17"/>
                                  <w:szCs w:val="17"/>
                                </w:rPr>
                                <w:br/>
                                <w:t xml:space="preserve">You received this email because you subscribed to our list. You can </w:t>
                              </w:r>
                              <w:hyperlink r:id="rId18" w:history="1">
                                <w:r>
                                  <w:rPr>
                                    <w:rStyle w:val="Hyperlink"/>
                                    <w:rFonts w:ascii="Roboto" w:eastAsia="Times New Roman" w:hAnsi="Roboto"/>
                                    <w:color w:val="003122"/>
                                    <w:sz w:val="17"/>
                                    <w:szCs w:val="17"/>
                                  </w:rPr>
                                  <w:t>unsubscribe</w:t>
                                </w:r>
                              </w:hyperlink>
                              <w:r>
                                <w:rPr>
                                  <w:rFonts w:ascii="Roboto" w:eastAsia="Times New Roman" w:hAnsi="Roboto"/>
                                  <w:color w:val="000000"/>
                                  <w:sz w:val="17"/>
                                  <w:szCs w:val="17"/>
                                </w:rPr>
                                <w:t xml:space="preserve"> at any time. </w:t>
                              </w:r>
                              <w:r>
                                <w:rPr>
                                  <w:rFonts w:ascii="Roboto" w:eastAsia="Times New Roman" w:hAnsi="Roboto"/>
                                  <w:color w:val="000000"/>
                                  <w:sz w:val="17"/>
                                  <w:szCs w:val="17"/>
                                </w:rPr>
                                <w:br/>
                              </w:r>
                              <w:r>
                                <w:rPr>
                                  <w:rFonts w:ascii="Roboto" w:eastAsia="Times New Roman" w:hAnsi="Roboto"/>
                                  <w:color w:val="000000"/>
                                  <w:sz w:val="17"/>
                                  <w:szCs w:val="17"/>
                                </w:rPr>
                                <w:br/>
                                <w:t>Church Cottage House</w:t>
                              </w:r>
                              <w:r>
                                <w:rPr>
                                  <w:rFonts w:ascii="Roboto" w:eastAsia="Times New Roman" w:hAnsi="Roboto"/>
                                  <w:color w:val="000000"/>
                                  <w:sz w:val="17"/>
                                  <w:szCs w:val="17"/>
                                </w:rPr>
                                <w:br/>
                                <w:t>Church Square</w:t>
                              </w:r>
                              <w:r>
                                <w:rPr>
                                  <w:rFonts w:ascii="Roboto" w:eastAsia="Times New Roman" w:hAnsi="Roboto"/>
                                  <w:color w:val="000000"/>
                                  <w:sz w:val="17"/>
                                  <w:szCs w:val="17"/>
                                </w:rPr>
                                <w:br/>
                                <w:t>Basingstoke</w:t>
                              </w:r>
                              <w:r>
                                <w:rPr>
                                  <w:rFonts w:ascii="Roboto" w:eastAsia="Times New Roman" w:hAnsi="Roboto"/>
                                  <w:color w:val="000000"/>
                                  <w:sz w:val="17"/>
                                  <w:szCs w:val="17"/>
                                </w:rPr>
                                <w:br/>
                                <w:t>RG21 7QW</w:t>
                              </w:r>
                              <w:r>
                                <w:rPr>
                                  <w:rFonts w:ascii="Roboto" w:eastAsia="Times New Roman" w:hAnsi="Roboto"/>
                                  <w:color w:val="000000"/>
                                  <w:sz w:val="17"/>
                                  <w:szCs w:val="17"/>
                                </w:rPr>
                                <w:br/>
                                <w:t>United Kingdom</w:t>
                              </w:r>
                            </w:p>
                          </w:tc>
                        </w:tr>
                      </w:tbl>
                      <w:p w14:paraId="2490EF43" w14:textId="77777777" w:rsidR="00B9459B" w:rsidRDefault="00B9459B">
                        <w:pPr>
                          <w:jc w:val="center"/>
                          <w:rPr>
                            <w:rFonts w:eastAsia="Times New Roman"/>
                            <w:sz w:val="20"/>
                            <w:szCs w:val="20"/>
                          </w:rPr>
                        </w:pPr>
                      </w:p>
                    </w:tc>
                  </w:tr>
                </w:tbl>
                <w:p w14:paraId="59BE5378" w14:textId="77777777" w:rsidR="00B9459B" w:rsidRDefault="00B9459B">
                  <w:pPr>
                    <w:jc w:val="center"/>
                    <w:rPr>
                      <w:rFonts w:eastAsia="Times New Roman"/>
                      <w:sz w:val="20"/>
                      <w:szCs w:val="20"/>
                    </w:rPr>
                  </w:pPr>
                </w:p>
              </w:tc>
            </w:tr>
          </w:tbl>
          <w:p w14:paraId="6EF5A7E2" w14:textId="77777777" w:rsidR="00B9459B" w:rsidRDefault="00B9459B">
            <w:pPr>
              <w:jc w:val="center"/>
              <w:rPr>
                <w:rFonts w:eastAsia="Times New Roman"/>
                <w:sz w:val="20"/>
                <w:szCs w:val="20"/>
              </w:rPr>
            </w:pPr>
          </w:p>
        </w:tc>
      </w:tr>
    </w:tbl>
    <w:p w14:paraId="019DA559" w14:textId="403A2F3F" w:rsidR="00B9459B" w:rsidRDefault="00B9459B" w:rsidP="00B9459B">
      <w:pPr>
        <w:rPr>
          <w:rFonts w:ascii="Roboto" w:eastAsia="Times New Roman" w:hAnsi="Roboto"/>
          <w:color w:val="000000"/>
          <w:sz w:val="21"/>
          <w:szCs w:val="21"/>
        </w:rPr>
      </w:pPr>
      <w:r>
        <w:rPr>
          <w:rFonts w:ascii="Roboto" w:eastAsia="Times New Roman" w:hAnsi="Roboto"/>
          <w:noProof/>
          <w:color w:val="000000"/>
          <w:sz w:val="21"/>
          <w:szCs w:val="21"/>
        </w:rPr>
        <w:lastRenderedPageBreak/>
        <w:drawing>
          <wp:inline distT="0" distB="0" distL="0" distR="0" wp14:anchorId="1558C85A" wp14:editId="68EBFC47">
            <wp:extent cx="6350" cy="6350"/>
            <wp:effectExtent l="0" t="0" r="0" b="0"/>
            <wp:docPr id="1108127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BC57ABA" w14:textId="77777777" w:rsidR="00477650" w:rsidRDefault="00477650"/>
    <w:sectPr w:rsidR="00477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10C0D"/>
    <w:multiLevelType w:val="multilevel"/>
    <w:tmpl w:val="1EB08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E34D1"/>
    <w:multiLevelType w:val="multilevel"/>
    <w:tmpl w:val="C344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8073754">
    <w:abstractNumId w:val="1"/>
    <w:lvlOverride w:ilvl="0"/>
    <w:lvlOverride w:ilvl="1"/>
    <w:lvlOverride w:ilvl="2"/>
    <w:lvlOverride w:ilvl="3"/>
    <w:lvlOverride w:ilvl="4"/>
    <w:lvlOverride w:ilvl="5"/>
    <w:lvlOverride w:ilvl="6"/>
    <w:lvlOverride w:ilvl="7"/>
    <w:lvlOverride w:ilvl="8"/>
  </w:num>
  <w:num w:numId="2" w16cid:durableId="15651424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9B"/>
    <w:rsid w:val="00477650"/>
    <w:rsid w:val="00B9459B"/>
    <w:rsid w:val="00BD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10A1"/>
  <w15:chartTrackingRefBased/>
  <w15:docId w15:val="{2E3E4F6A-70D0-4CEF-9608-8FD4068D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9B"/>
    <w:pPr>
      <w:spacing w:after="0" w:line="240" w:lineRule="auto"/>
    </w:pPr>
    <w:rPr>
      <w:rFonts w:ascii="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B945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45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45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45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45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45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45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45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45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5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45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45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45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45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45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45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45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459B"/>
    <w:rPr>
      <w:rFonts w:eastAsiaTheme="majorEastAsia" w:cstheme="majorBidi"/>
      <w:color w:val="272727" w:themeColor="text1" w:themeTint="D8"/>
    </w:rPr>
  </w:style>
  <w:style w:type="paragraph" w:styleId="Title">
    <w:name w:val="Title"/>
    <w:basedOn w:val="Normal"/>
    <w:next w:val="Normal"/>
    <w:link w:val="TitleChar"/>
    <w:uiPriority w:val="10"/>
    <w:qFormat/>
    <w:rsid w:val="00B945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5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5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45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459B"/>
    <w:pPr>
      <w:spacing w:before="160"/>
      <w:jc w:val="center"/>
    </w:pPr>
    <w:rPr>
      <w:i/>
      <w:iCs/>
      <w:color w:val="404040" w:themeColor="text1" w:themeTint="BF"/>
    </w:rPr>
  </w:style>
  <w:style w:type="character" w:customStyle="1" w:styleId="QuoteChar">
    <w:name w:val="Quote Char"/>
    <w:basedOn w:val="DefaultParagraphFont"/>
    <w:link w:val="Quote"/>
    <w:uiPriority w:val="29"/>
    <w:rsid w:val="00B9459B"/>
    <w:rPr>
      <w:i/>
      <w:iCs/>
      <w:color w:val="404040" w:themeColor="text1" w:themeTint="BF"/>
    </w:rPr>
  </w:style>
  <w:style w:type="paragraph" w:styleId="ListParagraph">
    <w:name w:val="List Paragraph"/>
    <w:basedOn w:val="Normal"/>
    <w:uiPriority w:val="34"/>
    <w:qFormat/>
    <w:rsid w:val="00B9459B"/>
    <w:pPr>
      <w:ind w:left="720"/>
      <w:contextualSpacing/>
    </w:pPr>
  </w:style>
  <w:style w:type="character" w:styleId="IntenseEmphasis">
    <w:name w:val="Intense Emphasis"/>
    <w:basedOn w:val="DefaultParagraphFont"/>
    <w:uiPriority w:val="21"/>
    <w:qFormat/>
    <w:rsid w:val="00B9459B"/>
    <w:rPr>
      <w:i/>
      <w:iCs/>
      <w:color w:val="0F4761" w:themeColor="accent1" w:themeShade="BF"/>
    </w:rPr>
  </w:style>
  <w:style w:type="paragraph" w:styleId="IntenseQuote">
    <w:name w:val="Intense Quote"/>
    <w:basedOn w:val="Normal"/>
    <w:next w:val="Normal"/>
    <w:link w:val="IntenseQuoteChar"/>
    <w:uiPriority w:val="30"/>
    <w:qFormat/>
    <w:rsid w:val="00B945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459B"/>
    <w:rPr>
      <w:i/>
      <w:iCs/>
      <w:color w:val="0F4761" w:themeColor="accent1" w:themeShade="BF"/>
    </w:rPr>
  </w:style>
  <w:style w:type="character" w:styleId="IntenseReference">
    <w:name w:val="Intense Reference"/>
    <w:basedOn w:val="DefaultParagraphFont"/>
    <w:uiPriority w:val="32"/>
    <w:qFormat/>
    <w:rsid w:val="00B9459B"/>
    <w:rPr>
      <w:b/>
      <w:bCs/>
      <w:smallCaps/>
      <w:color w:val="0F4761" w:themeColor="accent1" w:themeShade="BF"/>
      <w:spacing w:val="5"/>
    </w:rPr>
  </w:style>
  <w:style w:type="character" w:customStyle="1" w:styleId="eo-link-wrapper">
    <w:name w:val="eo-link-wrapper"/>
    <w:basedOn w:val="DefaultParagraphFont"/>
    <w:rsid w:val="00B9459B"/>
  </w:style>
  <w:style w:type="character" w:styleId="Hyperlink">
    <w:name w:val="Hyperlink"/>
    <w:basedOn w:val="DefaultParagraphFont"/>
    <w:uiPriority w:val="99"/>
    <w:semiHidden/>
    <w:unhideWhenUsed/>
    <w:rsid w:val="00B9459B"/>
    <w:rPr>
      <w:color w:val="0000FF"/>
      <w:u w:val="single"/>
    </w:rPr>
  </w:style>
  <w:style w:type="character" w:styleId="Emphasis">
    <w:name w:val="Emphasis"/>
    <w:basedOn w:val="DefaultParagraphFont"/>
    <w:uiPriority w:val="20"/>
    <w:qFormat/>
    <w:rsid w:val="00B9459B"/>
    <w:rPr>
      <w:i/>
      <w:iCs/>
    </w:rPr>
  </w:style>
  <w:style w:type="character" w:styleId="Strong">
    <w:name w:val="Strong"/>
    <w:basedOn w:val="DefaultParagraphFont"/>
    <w:uiPriority w:val="22"/>
    <w:qFormat/>
    <w:rsid w:val="00B94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65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ot.parish-online.co.uk%2Ff%2Fa%2F877CJdAwnwMtJYgl6Z_qzQ~~%2FAAAHUQA~%2FRgRoYTsDP0UgZTM5ODIwNzdiYjBiMDkxZGQ0NjdkMTNjYjFlOWExOTREKGh0dHBzOi8vd3d3LnBhcmlzaC1vbmxpbmUuY28udWsvd2Vic2l0ZXNXBXNwY2V1QgpmdAO2fmZ1XiplUiBkaWFubmUuZG9ycmVsbEBzaHJvcHNoaXJlLmdvdi51a1gEAAA_oQ~~&amp;data=05%7C02%7Cdianne.dorrell%40shropshire.gov.uk%7C03a4b271d05041b5332d08dc97738872%7Cb6c13011372d438bbc8267e4c7966e89%7C0%7C0%7C638551769682723386%7CUnknown%7CTWFpbGZsb3d8eyJWIjoiMC4wLjAwMDAiLCJQIjoiV2luMzIiLCJBTiI6Ik1haWwiLCJXVCI6Mn0%3D%7C0%7C%7C%7C&amp;sdata=n80Q4D9pKgJVLdqNLR%2BzVLGhqw9qazLdQKKLdVSymxg%3D&amp;reserved=0" TargetMode="External"/><Relationship Id="rId13" Type="http://schemas.openxmlformats.org/officeDocument/2006/relationships/hyperlink" Target="https://eur03.safelinks.protection.outlook.com/?url=https%3A%2F%2Feot.parish-online.co.uk%2Ff%2Fa%2FmBkddk0RKdMlyjGlqunBWw~~%2FAAAHUQA~%2FRgRoYTsDP0UgZGVkNTI0YmU2YmExMzMyZDIyNWJjOGQwYTEzNzA2NzBEJWh0dHBzOi8vd3d3LnlvdXR1YmUuY29tL0BQYXJpc2hPbmxpbmVXBXNwY2V1QgpmdAO2fmZ1XiplUiBkaWFubmUuZG9ycmVsbEBzaHJvcHNoaXJlLmdvdi51a1gEAAA_oQ~~&amp;data=05%7C02%7Cdianne.dorrell%40shropshire.gov.uk%7C03a4b271d05041b5332d08dc97738872%7Cb6c13011372d438bbc8267e4c7966e89%7C0%7C0%7C638551769682756164%7CUnknown%7CTWFpbGZsb3d8eyJWIjoiMC4wLjAwMDAiLCJQIjoiV2luMzIiLCJBTiI6Ik1haWwiLCJXVCI6Mn0%3D%7C0%7C%7C%7C&amp;sdata=8m9h%2BTs9WT9Nh3yprHwfE8lOasaGpiLKeg0YQc4LhiE%3D&amp;reserved=0" TargetMode="External"/><Relationship Id="rId18" Type="http://schemas.openxmlformats.org/officeDocument/2006/relationships/hyperlink" Target="https://eur03.safelinks.protection.outlook.com/?url=https%3A%2F%2Feot.parish-online.co.uk%2Ff%2Fa%2Fh0UhbAwhfvjgnhQU4wnQgQ~~%2FAAAHUQA~%2FRgRoYTsDP4QWAWh0dHBzOi8vYXJib3Jlc2NlbnMuZW9tYWlsNC5jb20vdW5zdWJzY3JpYmU_ZXA9MiZsPThmNGM5NzBlLTU5M2ItMTFlZC05Y2FmLWFkM2VjMWQ3OWUzNSZsYz0zZDVhYTVlYy03MDhhLTExZWQtODFjZi1mZjFmMzUzNTU1NzAmcD1lMjY0ZDU0Mi0yZjEyLTExZWYtYTMwMi1jZGIzYjJiZGZjYzImcHQ9Y2FtcGFpZ24mcHY9NCZzcGE9MTcxOTU4MDE1OSZ0PTE3MTk1ODAxNjMmcz0xYmNmMjMzNTA0ODIxMzYxY2VlYWRlNmZlYjRkMTA3NGFmMDRlMTIwODhmZTFkNWI5ZGE1NmEyMzg5M2I1NDRmVwVzcGNldUIKZnQDtn5mdV4qZVIgZGlhbm5lLmRvcnJlbGxAc2hyb3BzaGlyZS5nb3YudWtYBAAAP6E~&amp;data=05%7C02%7Cdianne.dorrell%40shropshire.gov.uk%7C03a4b271d05041b5332d08dc97738872%7Cb6c13011372d438bbc8267e4c7966e89%7C0%7C0%7C638551769682780355%7CUnknown%7CTWFpbGZsb3d8eyJWIjoiMC4wLjAwMDAiLCJQIjoiV2luMzIiLCJBTiI6Ik1haWwiLCJXVCI6Mn0%3D%7C0%7C%7C%7C&amp;sdata=H1jTWuOAKH9tp3gEwotRbOXIzVEvzwdKIRmTv1UIT3w%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03.safelinks.protection.outlook.com/?url=https%3A%2F%2Feot.parish-online.co.uk%2Ff%2Fa%2FIv36_2NKSAkmnHqj-5R0Cg~~%2FAAAHUQA~%2FRgRoYTsDP0UgMGUyZDg5NjgyYTlhYjI4OWQ1ZWU3NDkzZWNmNzU2OWFEJ2h0dHBzOi8vd3d3LnBhcmlzaC1vbmxpbmUuY28udWsvbWFwcGluZ1cFc3BjZXVCCmZ0A7Z-ZnVeKmVSIGRpYW5uZS5kb3JyZWxsQHNocm9wc2hpcmUuZ292LnVrWAQAAD-h&amp;data=05%7C02%7Cdianne.dorrell%40shropshire.gov.uk%7C03a4b271d05041b5332d08dc97738872%7Cb6c13011372d438bbc8267e4c7966e89%7C0%7C0%7C638551769682710720%7CUnknown%7CTWFpbGZsb3d8eyJWIjoiMC4wLjAwMDAiLCJQIjoiV2luMzIiLCJBTiI6Ik1haWwiLCJXVCI6Mn0%3D%7C0%7C%7C%7C&amp;sdata=%2B5zoM84KRo1uEPeVdhUwpIpIhUk%2BZRT8h%2FMxNlh0rOc%3D&amp;reserved=0"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ur03.safelinks.protection.outlook.com/?url=https%3A%2F%2Feot.parish-online.co.uk%2Ff%2Fa%2FWncjv_1woGTyaq94QEF2Qw~~%2FAAAHUQA~%2FRgRoYTsDP0UgNGE5ZjM3ZjdjZTVkZjljYTlmMGM1OGYxYmM3YzE0NWVEH2h0dHBzOi8vd3d3LmxvY2FsYXV0aG9yaXR5LnRlY2hXBXNwY2V1QgpmdAO2fmZ1XiplUiBkaWFubmUuZG9ycmVsbEBzaHJvcHNoaXJlLmdvdi51a1gEAAA_oQ~~&amp;data=05%7C02%7Cdianne.dorrell%40shropshire.gov.uk%7C03a4b271d05041b5332d08dc97738872%7Cb6c13011372d438bbc8267e4c7966e89%7C0%7C0%7C638551769682772584%7CUnknown%7CTWFpbGZsb3d8eyJWIjoiMC4wLjAwMDAiLCJQIjoiV2luMzIiLCJBTiI6Ik1haWwiLCJXVCI6Mn0%3D%7C0%7C%7C%7C&amp;sdata=DdYH4sErdo0%2FBgb%2Fp5r0IzDgN%2BHD%2BJTVW%2BrxJNhjwxI%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ur03.safelinks.protection.outlook.com/?url=https%3A%2F%2Feot.parish-online.co.uk%2Ff%2Fa%2Fio2KQPl1Km-u7R0lzk1gkg~~%2FAAAHUQA~%2FRgRoYTsDP0UgOGI4OGFlYTE0YmYwOTY1ZTdhMDliNjZmNWRiY2MwYjhEIGh0dHBzOi8vdHdpdHRlci5jb20vUGFyaXNoT25saW5lVwVzcGNldUIKZnQDtn5mdV4qZVIgZGlhbm5lLmRvcnJlbGxAc2hyb3BzaGlyZS5nb3YudWtYBAAAP6E~&amp;data=05%7C02%7Cdianne.dorrell%40shropshire.gov.uk%7C03a4b271d05041b5332d08dc97738872%7Cb6c13011372d438bbc8267e4c7966e89%7C0%7C0%7C638551769682746689%7CUnknown%7CTWFpbGZsb3d8eyJWIjoiMC4wLjAwMDAiLCJQIjoiV2luMzIiLCJBTiI6Ik1haWwiLCJXVCI6Mn0%3D%7C0%7C%7C%7C&amp;sdata=2DuQvWtTRkiD3MpRrUpBBSPUYwe3jUBI0eF%2BPGEobXo%3D&amp;reserved=0" TargetMode="External"/><Relationship Id="rId5" Type="http://schemas.openxmlformats.org/officeDocument/2006/relationships/hyperlink" Target="https://eur03.safelinks.protection.outlook.com/?url=https%3A%2F%2Feot.parish-online.co.uk%2Ff%2Fa%2FyzqojoJuKQsyDO567E131g~~%2FAAAHUQA~%2FRgRoYTsDP0UgMzNhNzE4YzRmMjVlNmNkOGVjMjBkOGEwN2Y1MjA5MmREH2h0dHBzOi8vd3d3LnBhcmlzaC1vbmxpbmUuY28udWtXBXNwY2V1QgpmdAO2fmZ1XiplUiBkaWFubmUuZG9ycmVsbEBzaHJvcHNoaXJlLmdvdi51a1gEAAA_oQ~~&amp;data=05%7C02%7Cdianne.dorrell%40shropshire.gov.uk%7C03a4b271d05041b5332d08dc97738872%7Cb6c13011372d438bbc8267e4c7966e89%7C0%7C0%7C638551769682695568%7CUnknown%7CTWFpbGZsb3d8eyJWIjoiMC4wLjAwMDAiLCJQIjoiV2luMzIiLCJBTiI6Ik1haWwiLCJXVCI6Mn0%3D%7C0%7C%7C%7C&amp;sdata=sxcRE5pmI70v3pvArAgcj2b%2FwEoXGg86%2BRKUOYJId80%3D&amp;reserved=0" TargetMode="External"/><Relationship Id="rId15" Type="http://schemas.openxmlformats.org/officeDocument/2006/relationships/hyperlink" Target="https://eur03.safelinks.protection.outlook.com/?url=https%3A%2F%2Feot.parish-online.co.uk%2Ff%2Fa%2FWncjv_1woGTyaq94QEF2Qw~~%2FAAAHUQA~%2FRgRoYTsDP0UgNGE5ZjM3ZjdjZTVkZjljYTlmMGM1OGYxYmM3YzE0NWVEH2h0dHBzOi8vd3d3LmxvY2FsYXV0aG9yaXR5LnRlY2hXBXNwY2V1QgpmdAO2fmZ1XiplUiBkaWFubmUuZG9ycmVsbEBzaHJvcHNoaXJlLmdvdi51a1gEAAA_oQ~~&amp;data=05%7C02%7Cdianne.dorrell%40shropshire.gov.uk%7C03a4b271d05041b5332d08dc97738872%7Cb6c13011372d438bbc8267e4c7966e89%7C0%7C0%7C638551769682764638%7CUnknown%7CTWFpbGZsb3d8eyJWIjoiMC4wLjAwMDAiLCJQIjoiV2luMzIiLCJBTiI6Ik1haWwiLCJXVCI6Mn0%3D%7C0%7C%7C%7C&amp;sdata=djIEpVzLV87yJaFhlTfNGaebg%2Bg01kOtAwOrMG7NMfk%3D&amp;reserved=0" TargetMode="External"/><Relationship Id="rId10" Type="http://schemas.openxmlformats.org/officeDocument/2006/relationships/image" Target="media/image2.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s://eur03.safelinks.protection.outlook.com/?url=https%3A%2F%2Feot.parish-online.co.uk%2Ff%2Fa%2FyzqojoJuKQsyDO567E131g~~%2FAAAHUQA~%2FRgRoYTsDP0UgMzNhNzE4YzRmMjVlNmNkOGVjMjBkOGEwN2Y1MjA5MmREH2h0dHBzOi8vd3d3LnBhcmlzaC1vbmxpbmUuY28udWtXBXNwY2V1QgpmdAO2fmZ1XiplUiBkaWFubmUuZG9ycmVsbEBzaHJvcHNoaXJlLmdvdi51a1gEAAA_oQ~~&amp;data=05%7C02%7Cdianne.dorrell%40shropshire.gov.uk%7C03a4b271d05041b5332d08dc97738872%7Cb6c13011372d438bbc8267e4c7966e89%7C0%7C0%7C638551769682734941%7CUnknown%7CTWFpbGZsb3d8eyJWIjoiMC4wLjAwMDAiLCJQIjoiV2luMzIiLCJBTiI6Ik1haWwiLCJXVCI6Mn0%3D%7C0%7C%7C%7C&amp;sdata=fvVsl9WYl65KEZi1ra7Agiu2qzKc%2BBa1CFDK2woLMAg%3D&amp;reserve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5631</Characters>
  <Application>Microsoft Office Word</Application>
  <DocSecurity>0</DocSecurity>
  <Lines>46</Lines>
  <Paragraphs>13</Paragraphs>
  <ScaleCrop>false</ScaleCrop>
  <Company>Shropshire Council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Power</dc:creator>
  <cp:keywords/>
  <dc:description/>
  <cp:lastModifiedBy>Gail Power</cp:lastModifiedBy>
  <cp:revision>1</cp:revision>
  <dcterms:created xsi:type="dcterms:W3CDTF">2024-07-02T15:47:00Z</dcterms:created>
  <dcterms:modified xsi:type="dcterms:W3CDTF">2024-07-02T15:50:00Z</dcterms:modified>
</cp:coreProperties>
</file>